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44" w:type="dxa"/>
        <w:jc w:val="center"/>
        <w:tblLook w:val="04A0" w:firstRow="1" w:lastRow="0" w:firstColumn="1" w:lastColumn="0" w:noHBand="0" w:noVBand="1"/>
      </w:tblPr>
      <w:tblGrid>
        <w:gridCol w:w="717"/>
        <w:gridCol w:w="1354"/>
        <w:gridCol w:w="3256"/>
        <w:gridCol w:w="936"/>
        <w:gridCol w:w="1410"/>
        <w:gridCol w:w="1271"/>
      </w:tblGrid>
      <w:tr w:rsidR="00D10F6E" w:rsidRPr="00B01582" w14:paraId="5FE83BB9" w14:textId="77777777" w:rsidTr="00B01582">
        <w:trPr>
          <w:trHeight w:val="405"/>
          <w:jc w:val="center"/>
        </w:trPr>
        <w:tc>
          <w:tcPr>
            <w:tcW w:w="894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1A91DC7" w14:textId="01D7788D" w:rsidR="00D10F6E" w:rsidRPr="00B01582" w:rsidRDefault="00D10F6E" w:rsidP="00D10F6E">
            <w:pPr>
              <w:widowControl/>
              <w:jc w:val="center"/>
              <w:rPr>
                <w:rFonts w:ascii="Times New Roman" w:eastAsia="宋体" w:hAnsi="Times New Roman" w:cs="Times New Roman"/>
                <w:b/>
                <w:bCs/>
                <w:color w:val="000000"/>
                <w:kern w:val="0"/>
                <w:sz w:val="32"/>
                <w:szCs w:val="32"/>
              </w:rPr>
            </w:pPr>
            <w:r w:rsidRPr="00B01582">
              <w:rPr>
                <w:rFonts w:ascii="Times New Roman" w:eastAsia="宋体" w:hAnsi="Times New Roman" w:cs="Times New Roman"/>
                <w:b/>
                <w:bCs/>
                <w:color w:val="000000"/>
                <w:kern w:val="0"/>
                <w:sz w:val="32"/>
                <w:szCs w:val="32"/>
              </w:rPr>
              <w:t>20</w:t>
            </w:r>
            <w:r w:rsidR="00B01582">
              <w:rPr>
                <w:rFonts w:ascii="Times New Roman" w:eastAsia="宋体" w:hAnsi="Times New Roman" w:cs="Times New Roman"/>
                <w:b/>
                <w:bCs/>
                <w:color w:val="000000"/>
                <w:kern w:val="0"/>
                <w:sz w:val="32"/>
                <w:szCs w:val="32"/>
              </w:rPr>
              <w:t>2</w:t>
            </w:r>
            <w:r w:rsidR="00AA5CFD">
              <w:rPr>
                <w:rFonts w:ascii="Times New Roman" w:eastAsia="宋体" w:hAnsi="Times New Roman" w:cs="Times New Roman"/>
                <w:b/>
                <w:bCs/>
                <w:color w:val="000000"/>
                <w:kern w:val="0"/>
                <w:sz w:val="32"/>
                <w:szCs w:val="32"/>
              </w:rPr>
              <w:t>0</w:t>
            </w:r>
            <w:r w:rsidRPr="00B01582">
              <w:rPr>
                <w:rFonts w:ascii="Times New Roman" w:eastAsia="宋体" w:hAnsi="Times New Roman" w:cs="Times New Roman"/>
                <w:b/>
                <w:bCs/>
                <w:color w:val="000000"/>
                <w:kern w:val="0"/>
                <w:sz w:val="32"/>
                <w:szCs w:val="32"/>
              </w:rPr>
              <w:t>年度长江海事局双随机抽查结果公示</w:t>
            </w:r>
          </w:p>
        </w:tc>
      </w:tr>
      <w:tr w:rsidR="00D10F6E" w:rsidRPr="00B01582" w14:paraId="37664FCC" w14:textId="77777777" w:rsidTr="002F69F8">
        <w:trPr>
          <w:trHeight w:val="88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6B481FA4" w14:textId="77777777" w:rsidR="00D10F6E" w:rsidRPr="00B01582" w:rsidRDefault="00D10F6E" w:rsidP="00D10F6E">
            <w:pPr>
              <w:widowControl/>
              <w:jc w:val="center"/>
              <w:rPr>
                <w:rFonts w:ascii="Times New Roman" w:eastAsia="宋体" w:hAnsi="Times New Roman" w:cs="Times New Roman"/>
                <w:b/>
                <w:bCs/>
                <w:color w:val="000000"/>
                <w:kern w:val="0"/>
                <w:sz w:val="24"/>
                <w:szCs w:val="24"/>
              </w:rPr>
            </w:pPr>
            <w:r w:rsidRPr="00B01582">
              <w:rPr>
                <w:rFonts w:ascii="Times New Roman" w:eastAsia="宋体" w:hAnsi="Times New Roman" w:cs="Times New Roman"/>
                <w:b/>
                <w:bCs/>
                <w:color w:val="000000"/>
                <w:kern w:val="0"/>
                <w:sz w:val="24"/>
                <w:szCs w:val="24"/>
              </w:rPr>
              <w:t>序号</w:t>
            </w:r>
          </w:p>
        </w:tc>
        <w:tc>
          <w:tcPr>
            <w:tcW w:w="1354" w:type="dxa"/>
            <w:tcBorders>
              <w:top w:val="nil"/>
              <w:left w:val="nil"/>
              <w:bottom w:val="single" w:sz="4" w:space="0" w:color="auto"/>
              <w:right w:val="single" w:sz="4" w:space="0" w:color="auto"/>
            </w:tcBorders>
            <w:shd w:val="clear" w:color="auto" w:fill="auto"/>
            <w:vAlign w:val="center"/>
            <w:hideMark/>
          </w:tcPr>
          <w:p w14:paraId="48F2C4F3" w14:textId="77777777" w:rsidR="00D10F6E" w:rsidRPr="00B01582" w:rsidRDefault="00D10F6E" w:rsidP="00D10F6E">
            <w:pPr>
              <w:widowControl/>
              <w:jc w:val="center"/>
              <w:rPr>
                <w:rFonts w:ascii="Times New Roman" w:eastAsia="宋体" w:hAnsi="Times New Roman" w:cs="Times New Roman"/>
                <w:b/>
                <w:bCs/>
                <w:color w:val="000000"/>
                <w:kern w:val="0"/>
                <w:sz w:val="24"/>
                <w:szCs w:val="24"/>
              </w:rPr>
            </w:pPr>
            <w:r w:rsidRPr="00B01582">
              <w:rPr>
                <w:rFonts w:ascii="Times New Roman" w:eastAsia="宋体" w:hAnsi="Times New Roman" w:cs="Times New Roman"/>
                <w:b/>
                <w:bCs/>
                <w:color w:val="000000"/>
                <w:kern w:val="0"/>
                <w:sz w:val="24"/>
                <w:szCs w:val="24"/>
              </w:rPr>
              <w:t>抽查事项名称</w:t>
            </w:r>
          </w:p>
        </w:tc>
        <w:tc>
          <w:tcPr>
            <w:tcW w:w="3256" w:type="dxa"/>
            <w:tcBorders>
              <w:top w:val="nil"/>
              <w:left w:val="nil"/>
              <w:bottom w:val="single" w:sz="4" w:space="0" w:color="auto"/>
              <w:right w:val="single" w:sz="4" w:space="0" w:color="auto"/>
            </w:tcBorders>
            <w:shd w:val="clear" w:color="auto" w:fill="auto"/>
            <w:vAlign w:val="center"/>
            <w:hideMark/>
          </w:tcPr>
          <w:p w14:paraId="247A672F" w14:textId="77777777" w:rsidR="00D10F6E" w:rsidRPr="00B01582" w:rsidRDefault="00D10F6E" w:rsidP="00D10F6E">
            <w:pPr>
              <w:widowControl/>
              <w:jc w:val="center"/>
              <w:rPr>
                <w:rFonts w:ascii="Times New Roman" w:eastAsia="宋体" w:hAnsi="Times New Roman" w:cs="Times New Roman"/>
                <w:b/>
                <w:bCs/>
                <w:color w:val="000000"/>
                <w:kern w:val="0"/>
                <w:sz w:val="24"/>
                <w:szCs w:val="24"/>
              </w:rPr>
            </w:pPr>
            <w:r w:rsidRPr="00B01582">
              <w:rPr>
                <w:rFonts w:ascii="Times New Roman" w:eastAsia="宋体" w:hAnsi="Times New Roman" w:cs="Times New Roman"/>
                <w:b/>
                <w:bCs/>
                <w:color w:val="000000"/>
                <w:kern w:val="0"/>
                <w:sz w:val="24"/>
                <w:szCs w:val="24"/>
              </w:rPr>
              <w:t>抽查内容</w:t>
            </w:r>
          </w:p>
        </w:tc>
        <w:tc>
          <w:tcPr>
            <w:tcW w:w="936" w:type="dxa"/>
            <w:tcBorders>
              <w:top w:val="nil"/>
              <w:left w:val="nil"/>
              <w:bottom w:val="single" w:sz="4" w:space="0" w:color="auto"/>
              <w:right w:val="single" w:sz="4" w:space="0" w:color="auto"/>
            </w:tcBorders>
            <w:shd w:val="clear" w:color="auto" w:fill="auto"/>
            <w:vAlign w:val="center"/>
            <w:hideMark/>
          </w:tcPr>
          <w:p w14:paraId="06D545CD" w14:textId="77777777" w:rsidR="00D10F6E" w:rsidRPr="00B01582" w:rsidRDefault="00D10F6E" w:rsidP="00D10F6E">
            <w:pPr>
              <w:widowControl/>
              <w:jc w:val="center"/>
              <w:rPr>
                <w:rFonts w:ascii="Times New Roman" w:eastAsia="宋体" w:hAnsi="Times New Roman" w:cs="Times New Roman"/>
                <w:b/>
                <w:bCs/>
                <w:color w:val="000000"/>
                <w:kern w:val="0"/>
                <w:sz w:val="24"/>
                <w:szCs w:val="24"/>
              </w:rPr>
            </w:pPr>
            <w:r w:rsidRPr="00B01582">
              <w:rPr>
                <w:rFonts w:ascii="Times New Roman" w:eastAsia="宋体" w:hAnsi="Times New Roman" w:cs="Times New Roman"/>
                <w:b/>
                <w:bCs/>
                <w:color w:val="000000"/>
                <w:kern w:val="0"/>
                <w:sz w:val="24"/>
                <w:szCs w:val="24"/>
              </w:rPr>
              <w:t>抽查数量</w:t>
            </w:r>
          </w:p>
        </w:tc>
        <w:tc>
          <w:tcPr>
            <w:tcW w:w="1410" w:type="dxa"/>
            <w:tcBorders>
              <w:top w:val="nil"/>
              <w:left w:val="nil"/>
              <w:bottom w:val="single" w:sz="4" w:space="0" w:color="auto"/>
              <w:right w:val="single" w:sz="4" w:space="0" w:color="auto"/>
            </w:tcBorders>
            <w:shd w:val="clear" w:color="auto" w:fill="auto"/>
            <w:vAlign w:val="center"/>
            <w:hideMark/>
          </w:tcPr>
          <w:p w14:paraId="3EE38724" w14:textId="77777777" w:rsidR="00D10F6E" w:rsidRPr="00B01582" w:rsidRDefault="00D10F6E" w:rsidP="00D10F6E">
            <w:pPr>
              <w:widowControl/>
              <w:jc w:val="center"/>
              <w:rPr>
                <w:rFonts w:ascii="Times New Roman" w:eastAsia="宋体" w:hAnsi="Times New Roman" w:cs="Times New Roman"/>
                <w:b/>
                <w:bCs/>
                <w:color w:val="000000"/>
                <w:kern w:val="0"/>
                <w:sz w:val="24"/>
                <w:szCs w:val="24"/>
              </w:rPr>
            </w:pPr>
            <w:r w:rsidRPr="00B01582">
              <w:rPr>
                <w:rFonts w:ascii="Times New Roman" w:eastAsia="宋体" w:hAnsi="Times New Roman" w:cs="Times New Roman"/>
                <w:b/>
                <w:bCs/>
                <w:color w:val="000000"/>
                <w:kern w:val="0"/>
                <w:sz w:val="24"/>
                <w:szCs w:val="24"/>
              </w:rPr>
              <w:t>抽查不合格数量</w:t>
            </w:r>
          </w:p>
        </w:tc>
        <w:tc>
          <w:tcPr>
            <w:tcW w:w="1271" w:type="dxa"/>
            <w:tcBorders>
              <w:top w:val="nil"/>
              <w:left w:val="nil"/>
              <w:bottom w:val="single" w:sz="4" w:space="0" w:color="auto"/>
              <w:right w:val="single" w:sz="4" w:space="0" w:color="auto"/>
            </w:tcBorders>
            <w:shd w:val="clear" w:color="auto" w:fill="auto"/>
            <w:vAlign w:val="center"/>
            <w:hideMark/>
          </w:tcPr>
          <w:p w14:paraId="39C4365D" w14:textId="77777777" w:rsidR="00D10F6E" w:rsidRPr="00B01582" w:rsidRDefault="00D10F6E" w:rsidP="00D10F6E">
            <w:pPr>
              <w:widowControl/>
              <w:jc w:val="center"/>
              <w:rPr>
                <w:rFonts w:ascii="Times New Roman" w:eastAsia="宋体" w:hAnsi="Times New Roman" w:cs="Times New Roman"/>
                <w:b/>
                <w:bCs/>
                <w:color w:val="000000"/>
                <w:kern w:val="0"/>
                <w:sz w:val="24"/>
                <w:szCs w:val="24"/>
              </w:rPr>
            </w:pPr>
            <w:r w:rsidRPr="00B01582">
              <w:rPr>
                <w:rFonts w:ascii="Times New Roman" w:eastAsia="宋体" w:hAnsi="Times New Roman" w:cs="Times New Roman"/>
                <w:b/>
                <w:bCs/>
                <w:color w:val="000000"/>
                <w:kern w:val="0"/>
                <w:sz w:val="24"/>
                <w:szCs w:val="24"/>
              </w:rPr>
              <w:t>备注</w:t>
            </w:r>
          </w:p>
        </w:tc>
      </w:tr>
      <w:tr w:rsidR="00D10F6E" w:rsidRPr="00B01582" w14:paraId="3879175B" w14:textId="77777777" w:rsidTr="002F69F8">
        <w:trPr>
          <w:trHeight w:val="1500"/>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6B101FEC"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1</w:t>
            </w:r>
          </w:p>
        </w:tc>
        <w:tc>
          <w:tcPr>
            <w:tcW w:w="1354" w:type="dxa"/>
            <w:tcBorders>
              <w:top w:val="nil"/>
              <w:left w:val="nil"/>
              <w:bottom w:val="single" w:sz="4" w:space="0" w:color="auto"/>
              <w:right w:val="single" w:sz="4" w:space="0" w:color="auto"/>
            </w:tcBorders>
            <w:shd w:val="clear" w:color="auto" w:fill="auto"/>
            <w:vAlign w:val="center"/>
            <w:hideMark/>
          </w:tcPr>
          <w:p w14:paraId="64A58044"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船舶污染港区水域作业监督检查</w:t>
            </w:r>
          </w:p>
        </w:tc>
        <w:tc>
          <w:tcPr>
            <w:tcW w:w="3256" w:type="dxa"/>
            <w:tcBorders>
              <w:top w:val="nil"/>
              <w:left w:val="nil"/>
              <w:bottom w:val="single" w:sz="4" w:space="0" w:color="auto"/>
              <w:right w:val="single" w:sz="4" w:space="0" w:color="auto"/>
            </w:tcBorders>
            <w:shd w:val="clear" w:color="auto" w:fill="auto"/>
            <w:vAlign w:val="center"/>
            <w:hideMark/>
          </w:tcPr>
          <w:p w14:paraId="3C36A152"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对船舶及有关作业单位落实企业安全生产责任，严格按照有关法律法规和标准的要求从事相关船舶污染港区水域作业情况进行检查</w:t>
            </w:r>
          </w:p>
        </w:tc>
        <w:tc>
          <w:tcPr>
            <w:tcW w:w="936" w:type="dxa"/>
            <w:tcBorders>
              <w:top w:val="nil"/>
              <w:left w:val="nil"/>
              <w:bottom w:val="single" w:sz="4" w:space="0" w:color="auto"/>
              <w:right w:val="single" w:sz="4" w:space="0" w:color="auto"/>
            </w:tcBorders>
            <w:shd w:val="clear" w:color="auto" w:fill="auto"/>
            <w:vAlign w:val="center"/>
            <w:hideMark/>
          </w:tcPr>
          <w:p w14:paraId="16D7A0DB" w14:textId="2F33A1D5" w:rsidR="00D10F6E" w:rsidRPr="00B01582" w:rsidRDefault="00785175"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w:t>
            </w:r>
            <w:r w:rsidR="00D24A04">
              <w:rPr>
                <w:rFonts w:ascii="Times New Roman" w:eastAsia="宋体" w:hAnsi="Times New Roman" w:cs="Times New Roman"/>
                <w:color w:val="000000"/>
                <w:kern w:val="0"/>
                <w:sz w:val="24"/>
                <w:szCs w:val="24"/>
              </w:rPr>
              <w:t>213</w:t>
            </w:r>
          </w:p>
        </w:tc>
        <w:tc>
          <w:tcPr>
            <w:tcW w:w="1410" w:type="dxa"/>
            <w:tcBorders>
              <w:top w:val="nil"/>
              <w:left w:val="nil"/>
              <w:bottom w:val="single" w:sz="4" w:space="0" w:color="auto"/>
              <w:right w:val="single" w:sz="4" w:space="0" w:color="auto"/>
            </w:tcBorders>
            <w:shd w:val="clear" w:color="auto" w:fill="auto"/>
            <w:vAlign w:val="center"/>
            <w:hideMark/>
          </w:tcPr>
          <w:p w14:paraId="6942B1C5"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3EAAC5F5" w14:textId="7606080E"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54BF0AE4" w14:textId="77777777" w:rsidTr="002F69F8">
        <w:trPr>
          <w:trHeight w:val="238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1881BF40"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2</w:t>
            </w:r>
          </w:p>
        </w:tc>
        <w:tc>
          <w:tcPr>
            <w:tcW w:w="1354" w:type="dxa"/>
            <w:tcBorders>
              <w:top w:val="nil"/>
              <w:left w:val="nil"/>
              <w:bottom w:val="single" w:sz="4" w:space="0" w:color="auto"/>
              <w:right w:val="single" w:sz="4" w:space="0" w:color="auto"/>
            </w:tcBorders>
            <w:shd w:val="clear" w:color="auto" w:fill="auto"/>
            <w:vAlign w:val="center"/>
            <w:hideMark/>
          </w:tcPr>
          <w:p w14:paraId="4492AEC6"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船舶载运危险货物和污染危害性货物进出港口检查</w:t>
            </w:r>
          </w:p>
        </w:tc>
        <w:tc>
          <w:tcPr>
            <w:tcW w:w="3256" w:type="dxa"/>
            <w:tcBorders>
              <w:top w:val="nil"/>
              <w:left w:val="nil"/>
              <w:bottom w:val="single" w:sz="4" w:space="0" w:color="auto"/>
              <w:right w:val="single" w:sz="4" w:space="0" w:color="auto"/>
            </w:tcBorders>
            <w:shd w:val="clear" w:color="auto" w:fill="auto"/>
            <w:vAlign w:val="center"/>
            <w:hideMark/>
          </w:tcPr>
          <w:p w14:paraId="4A47C86E"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936" w:type="dxa"/>
            <w:tcBorders>
              <w:top w:val="nil"/>
              <w:left w:val="nil"/>
              <w:bottom w:val="single" w:sz="4" w:space="0" w:color="auto"/>
              <w:right w:val="single" w:sz="4" w:space="0" w:color="auto"/>
            </w:tcBorders>
            <w:shd w:val="clear" w:color="auto" w:fill="auto"/>
            <w:vAlign w:val="center"/>
            <w:hideMark/>
          </w:tcPr>
          <w:p w14:paraId="3EE11062" w14:textId="47C77AEF"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9643</w:t>
            </w:r>
          </w:p>
        </w:tc>
        <w:tc>
          <w:tcPr>
            <w:tcW w:w="1410" w:type="dxa"/>
            <w:tcBorders>
              <w:top w:val="nil"/>
              <w:left w:val="nil"/>
              <w:bottom w:val="single" w:sz="4" w:space="0" w:color="auto"/>
              <w:right w:val="single" w:sz="4" w:space="0" w:color="auto"/>
            </w:tcBorders>
            <w:shd w:val="clear" w:color="auto" w:fill="auto"/>
            <w:vAlign w:val="center"/>
            <w:hideMark/>
          </w:tcPr>
          <w:p w14:paraId="5B3E5312" w14:textId="5DAC6150"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3</w:t>
            </w:r>
          </w:p>
        </w:tc>
        <w:tc>
          <w:tcPr>
            <w:tcW w:w="1271" w:type="dxa"/>
            <w:tcBorders>
              <w:top w:val="nil"/>
              <w:left w:val="nil"/>
              <w:bottom w:val="single" w:sz="4" w:space="0" w:color="auto"/>
              <w:right w:val="single" w:sz="4" w:space="0" w:color="auto"/>
            </w:tcBorders>
            <w:shd w:val="clear" w:color="auto" w:fill="auto"/>
            <w:vAlign w:val="center"/>
            <w:hideMark/>
          </w:tcPr>
          <w:p w14:paraId="0105C0B8"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抽查不合格的，已经全部进行处罚</w:t>
            </w:r>
          </w:p>
        </w:tc>
      </w:tr>
      <w:tr w:rsidR="00D10F6E" w:rsidRPr="00B01582" w14:paraId="3A01D19C" w14:textId="77777777" w:rsidTr="002F69F8">
        <w:trPr>
          <w:trHeight w:val="133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4011A193"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3</w:t>
            </w:r>
          </w:p>
        </w:tc>
        <w:tc>
          <w:tcPr>
            <w:tcW w:w="1354" w:type="dxa"/>
            <w:tcBorders>
              <w:top w:val="nil"/>
              <w:left w:val="nil"/>
              <w:bottom w:val="single" w:sz="4" w:space="0" w:color="auto"/>
              <w:right w:val="single" w:sz="4" w:space="0" w:color="auto"/>
            </w:tcBorders>
            <w:shd w:val="clear" w:color="auto" w:fill="auto"/>
            <w:vAlign w:val="center"/>
            <w:hideMark/>
          </w:tcPr>
          <w:p w14:paraId="7F70540C"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从事海员外派业务检查</w:t>
            </w:r>
          </w:p>
        </w:tc>
        <w:tc>
          <w:tcPr>
            <w:tcW w:w="3256" w:type="dxa"/>
            <w:tcBorders>
              <w:top w:val="nil"/>
              <w:left w:val="nil"/>
              <w:bottom w:val="single" w:sz="4" w:space="0" w:color="auto"/>
              <w:right w:val="single" w:sz="4" w:space="0" w:color="auto"/>
            </w:tcBorders>
            <w:shd w:val="clear" w:color="auto" w:fill="auto"/>
            <w:vAlign w:val="center"/>
            <w:hideMark/>
          </w:tcPr>
          <w:p w14:paraId="135553C9"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对企业是否取得从事海员外派业务许可以及取得许可后的资质保持、履行船员派遣和管理职责、信息报送等情况进行检查</w:t>
            </w:r>
          </w:p>
        </w:tc>
        <w:tc>
          <w:tcPr>
            <w:tcW w:w="936" w:type="dxa"/>
            <w:tcBorders>
              <w:top w:val="nil"/>
              <w:left w:val="nil"/>
              <w:bottom w:val="single" w:sz="4" w:space="0" w:color="auto"/>
              <w:right w:val="single" w:sz="4" w:space="0" w:color="auto"/>
            </w:tcBorders>
            <w:shd w:val="clear" w:color="auto" w:fill="auto"/>
            <w:vAlign w:val="center"/>
            <w:hideMark/>
          </w:tcPr>
          <w:p w14:paraId="4B7C1093" w14:textId="17553093"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7</w:t>
            </w:r>
          </w:p>
        </w:tc>
        <w:tc>
          <w:tcPr>
            <w:tcW w:w="1410" w:type="dxa"/>
            <w:tcBorders>
              <w:top w:val="nil"/>
              <w:left w:val="nil"/>
              <w:bottom w:val="single" w:sz="4" w:space="0" w:color="auto"/>
              <w:right w:val="single" w:sz="4" w:space="0" w:color="auto"/>
            </w:tcBorders>
            <w:shd w:val="clear" w:color="auto" w:fill="auto"/>
            <w:vAlign w:val="center"/>
            <w:hideMark/>
          </w:tcPr>
          <w:p w14:paraId="7194A6F9"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6ED69AE9" w14:textId="60700628"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5CA3AFE5" w14:textId="77777777" w:rsidTr="002F69F8">
        <w:trPr>
          <w:trHeight w:val="112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72D315FA"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4</w:t>
            </w:r>
          </w:p>
        </w:tc>
        <w:tc>
          <w:tcPr>
            <w:tcW w:w="1354" w:type="dxa"/>
            <w:tcBorders>
              <w:top w:val="nil"/>
              <w:left w:val="nil"/>
              <w:bottom w:val="single" w:sz="4" w:space="0" w:color="auto"/>
              <w:right w:val="single" w:sz="4" w:space="0" w:color="auto"/>
            </w:tcBorders>
            <w:shd w:val="clear" w:color="auto" w:fill="auto"/>
            <w:vAlign w:val="center"/>
            <w:hideMark/>
          </w:tcPr>
          <w:p w14:paraId="26FEFC87"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培训机构从事船员、引航员培训业务检查</w:t>
            </w:r>
          </w:p>
        </w:tc>
        <w:tc>
          <w:tcPr>
            <w:tcW w:w="3256" w:type="dxa"/>
            <w:tcBorders>
              <w:top w:val="nil"/>
              <w:left w:val="nil"/>
              <w:bottom w:val="single" w:sz="4" w:space="0" w:color="auto"/>
              <w:right w:val="single" w:sz="4" w:space="0" w:color="auto"/>
            </w:tcBorders>
            <w:shd w:val="clear" w:color="auto" w:fill="auto"/>
            <w:vAlign w:val="center"/>
            <w:hideMark/>
          </w:tcPr>
          <w:p w14:paraId="1F2A7F51"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对培训机构是否取得从事船员、引航员培训业务许可以及许可后的资质保持和培训质量管理情况进行检查</w:t>
            </w:r>
          </w:p>
        </w:tc>
        <w:tc>
          <w:tcPr>
            <w:tcW w:w="936" w:type="dxa"/>
            <w:tcBorders>
              <w:top w:val="nil"/>
              <w:left w:val="nil"/>
              <w:bottom w:val="single" w:sz="4" w:space="0" w:color="auto"/>
              <w:right w:val="single" w:sz="4" w:space="0" w:color="auto"/>
            </w:tcBorders>
            <w:shd w:val="clear" w:color="auto" w:fill="auto"/>
            <w:vAlign w:val="center"/>
            <w:hideMark/>
          </w:tcPr>
          <w:p w14:paraId="3C6309B6" w14:textId="446624CD"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7</w:t>
            </w:r>
          </w:p>
        </w:tc>
        <w:tc>
          <w:tcPr>
            <w:tcW w:w="1410" w:type="dxa"/>
            <w:tcBorders>
              <w:top w:val="nil"/>
              <w:left w:val="nil"/>
              <w:bottom w:val="single" w:sz="4" w:space="0" w:color="auto"/>
              <w:right w:val="single" w:sz="4" w:space="0" w:color="auto"/>
            </w:tcBorders>
            <w:shd w:val="clear" w:color="auto" w:fill="auto"/>
            <w:vAlign w:val="center"/>
            <w:hideMark/>
          </w:tcPr>
          <w:p w14:paraId="3E78694D" w14:textId="55FEA125" w:rsidR="00D10F6E" w:rsidRPr="00B01582" w:rsidRDefault="00227120"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2C6C952D" w14:textId="67F0D511"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65EC6BE0" w14:textId="77777777" w:rsidTr="002F69F8">
        <w:trPr>
          <w:trHeight w:val="148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0E9FC826"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5</w:t>
            </w:r>
          </w:p>
        </w:tc>
        <w:tc>
          <w:tcPr>
            <w:tcW w:w="1354" w:type="dxa"/>
            <w:tcBorders>
              <w:top w:val="nil"/>
              <w:left w:val="nil"/>
              <w:bottom w:val="single" w:sz="4" w:space="0" w:color="auto"/>
              <w:right w:val="single" w:sz="4" w:space="0" w:color="auto"/>
            </w:tcBorders>
            <w:shd w:val="clear" w:color="auto" w:fill="auto"/>
            <w:vAlign w:val="center"/>
            <w:hideMark/>
          </w:tcPr>
          <w:p w14:paraId="22CE191F"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船舶污染物接收单位从事船舶垃圾、残油、含油污水、含有毒有害物质污水接收作业监督检查</w:t>
            </w:r>
          </w:p>
        </w:tc>
        <w:tc>
          <w:tcPr>
            <w:tcW w:w="3256" w:type="dxa"/>
            <w:tcBorders>
              <w:top w:val="nil"/>
              <w:left w:val="nil"/>
              <w:bottom w:val="single" w:sz="4" w:space="0" w:color="auto"/>
              <w:right w:val="single" w:sz="4" w:space="0" w:color="auto"/>
            </w:tcBorders>
            <w:shd w:val="clear" w:color="auto" w:fill="auto"/>
            <w:vAlign w:val="center"/>
            <w:hideMark/>
          </w:tcPr>
          <w:p w14:paraId="57A68065"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对船舶污染物接收单位落实企业安全生产责任，严格按照有关法律法规和标准的要求从事船舶污染物接收作业情况进行检查</w:t>
            </w:r>
          </w:p>
        </w:tc>
        <w:tc>
          <w:tcPr>
            <w:tcW w:w="936" w:type="dxa"/>
            <w:tcBorders>
              <w:top w:val="nil"/>
              <w:left w:val="nil"/>
              <w:bottom w:val="single" w:sz="4" w:space="0" w:color="auto"/>
              <w:right w:val="single" w:sz="4" w:space="0" w:color="auto"/>
            </w:tcBorders>
            <w:shd w:val="clear" w:color="auto" w:fill="auto"/>
            <w:vAlign w:val="center"/>
            <w:hideMark/>
          </w:tcPr>
          <w:p w14:paraId="29987D22" w14:textId="2907707D"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1</w:t>
            </w:r>
            <w:r>
              <w:rPr>
                <w:rFonts w:ascii="Times New Roman" w:eastAsia="宋体" w:hAnsi="Times New Roman" w:cs="Times New Roman"/>
                <w:color w:val="000000"/>
                <w:kern w:val="0"/>
                <w:sz w:val="24"/>
                <w:szCs w:val="24"/>
              </w:rPr>
              <w:t>874</w:t>
            </w:r>
          </w:p>
        </w:tc>
        <w:tc>
          <w:tcPr>
            <w:tcW w:w="1410" w:type="dxa"/>
            <w:tcBorders>
              <w:top w:val="nil"/>
              <w:left w:val="nil"/>
              <w:bottom w:val="single" w:sz="4" w:space="0" w:color="auto"/>
              <w:right w:val="single" w:sz="4" w:space="0" w:color="auto"/>
            </w:tcBorders>
            <w:shd w:val="clear" w:color="auto" w:fill="auto"/>
            <w:vAlign w:val="center"/>
            <w:hideMark/>
          </w:tcPr>
          <w:p w14:paraId="5A053E0B" w14:textId="6646672F"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3</w:t>
            </w:r>
          </w:p>
        </w:tc>
        <w:tc>
          <w:tcPr>
            <w:tcW w:w="1271" w:type="dxa"/>
            <w:tcBorders>
              <w:top w:val="nil"/>
              <w:left w:val="nil"/>
              <w:bottom w:val="single" w:sz="4" w:space="0" w:color="auto"/>
              <w:right w:val="single" w:sz="4" w:space="0" w:color="auto"/>
            </w:tcBorders>
            <w:shd w:val="clear" w:color="auto" w:fill="auto"/>
            <w:vAlign w:val="center"/>
            <w:hideMark/>
          </w:tcPr>
          <w:p w14:paraId="162A0AC9"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抽查不合格的，已经全部进行处罚</w:t>
            </w:r>
          </w:p>
        </w:tc>
      </w:tr>
      <w:tr w:rsidR="00D10F6E" w:rsidRPr="00B01582" w14:paraId="0CBE3EAC" w14:textId="77777777" w:rsidTr="002F69F8">
        <w:trPr>
          <w:trHeight w:val="208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39F36CAF"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lastRenderedPageBreak/>
              <w:t>6</w:t>
            </w:r>
          </w:p>
        </w:tc>
        <w:tc>
          <w:tcPr>
            <w:tcW w:w="1354" w:type="dxa"/>
            <w:tcBorders>
              <w:top w:val="nil"/>
              <w:left w:val="nil"/>
              <w:bottom w:val="single" w:sz="4" w:space="0" w:color="auto"/>
              <w:right w:val="single" w:sz="4" w:space="0" w:color="auto"/>
            </w:tcBorders>
            <w:shd w:val="clear" w:color="auto" w:fill="auto"/>
            <w:vAlign w:val="center"/>
            <w:hideMark/>
          </w:tcPr>
          <w:p w14:paraId="4A9D3629"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船舶进行散装液体污染危害性货物水上过驳作业检查</w:t>
            </w:r>
          </w:p>
        </w:tc>
        <w:tc>
          <w:tcPr>
            <w:tcW w:w="3256" w:type="dxa"/>
            <w:tcBorders>
              <w:top w:val="nil"/>
              <w:left w:val="nil"/>
              <w:bottom w:val="single" w:sz="4" w:space="0" w:color="auto"/>
              <w:right w:val="single" w:sz="4" w:space="0" w:color="auto"/>
            </w:tcBorders>
            <w:shd w:val="clear" w:color="auto" w:fill="auto"/>
            <w:vAlign w:val="center"/>
            <w:hideMark/>
          </w:tcPr>
          <w:p w14:paraId="0C33B2C4"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936" w:type="dxa"/>
            <w:tcBorders>
              <w:top w:val="nil"/>
              <w:left w:val="nil"/>
              <w:bottom w:val="single" w:sz="4" w:space="0" w:color="auto"/>
              <w:right w:val="single" w:sz="4" w:space="0" w:color="auto"/>
            </w:tcBorders>
            <w:shd w:val="clear" w:color="auto" w:fill="auto"/>
            <w:vAlign w:val="center"/>
            <w:hideMark/>
          </w:tcPr>
          <w:p w14:paraId="365DC3F3" w14:textId="1694BF1E"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2</w:t>
            </w:r>
            <w:r>
              <w:rPr>
                <w:rFonts w:ascii="Times New Roman" w:eastAsia="宋体" w:hAnsi="Times New Roman" w:cs="Times New Roman"/>
                <w:color w:val="000000"/>
                <w:kern w:val="0"/>
                <w:sz w:val="24"/>
                <w:szCs w:val="24"/>
              </w:rPr>
              <w:t>3</w:t>
            </w:r>
          </w:p>
        </w:tc>
        <w:tc>
          <w:tcPr>
            <w:tcW w:w="1410" w:type="dxa"/>
            <w:tcBorders>
              <w:top w:val="nil"/>
              <w:left w:val="nil"/>
              <w:bottom w:val="single" w:sz="4" w:space="0" w:color="auto"/>
              <w:right w:val="single" w:sz="4" w:space="0" w:color="auto"/>
            </w:tcBorders>
            <w:shd w:val="clear" w:color="auto" w:fill="auto"/>
            <w:vAlign w:val="center"/>
            <w:hideMark/>
          </w:tcPr>
          <w:p w14:paraId="46330457" w14:textId="39545C70" w:rsidR="00D10F6E" w:rsidRPr="00B01582" w:rsidRDefault="000B6B4D"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1</w:t>
            </w:r>
          </w:p>
        </w:tc>
        <w:tc>
          <w:tcPr>
            <w:tcW w:w="1271" w:type="dxa"/>
            <w:tcBorders>
              <w:top w:val="nil"/>
              <w:left w:val="nil"/>
              <w:bottom w:val="single" w:sz="4" w:space="0" w:color="auto"/>
              <w:right w:val="single" w:sz="4" w:space="0" w:color="auto"/>
            </w:tcBorders>
            <w:shd w:val="clear" w:color="auto" w:fill="auto"/>
            <w:vAlign w:val="center"/>
            <w:hideMark/>
          </w:tcPr>
          <w:p w14:paraId="2E3A46E3"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抽查不合格的，已经全部进行处罚</w:t>
            </w:r>
          </w:p>
        </w:tc>
      </w:tr>
      <w:tr w:rsidR="00D10F6E" w:rsidRPr="00B01582" w14:paraId="4A213CF3" w14:textId="77777777" w:rsidTr="002F69F8">
        <w:trPr>
          <w:trHeight w:val="112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7976F58B"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7</w:t>
            </w:r>
          </w:p>
        </w:tc>
        <w:tc>
          <w:tcPr>
            <w:tcW w:w="1354" w:type="dxa"/>
            <w:tcBorders>
              <w:top w:val="nil"/>
              <w:left w:val="nil"/>
              <w:bottom w:val="single" w:sz="4" w:space="0" w:color="auto"/>
              <w:right w:val="single" w:sz="4" w:space="0" w:color="auto"/>
            </w:tcBorders>
            <w:shd w:val="clear" w:color="auto" w:fill="auto"/>
            <w:vAlign w:val="center"/>
            <w:hideMark/>
          </w:tcPr>
          <w:p w14:paraId="63B6C403"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通航水域岸线安全使用和水上水下活动检查</w:t>
            </w:r>
          </w:p>
        </w:tc>
        <w:tc>
          <w:tcPr>
            <w:tcW w:w="3256" w:type="dxa"/>
            <w:tcBorders>
              <w:top w:val="nil"/>
              <w:left w:val="nil"/>
              <w:bottom w:val="single" w:sz="4" w:space="0" w:color="auto"/>
              <w:right w:val="single" w:sz="4" w:space="0" w:color="auto"/>
            </w:tcBorders>
            <w:shd w:val="clear" w:color="auto" w:fill="auto"/>
            <w:vAlign w:val="center"/>
            <w:hideMark/>
          </w:tcPr>
          <w:p w14:paraId="758AA44B"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对施工单位和参与施工船舶是否按许可条件和要求落实安全生产责任制开展水上水下活动进行检查</w:t>
            </w:r>
          </w:p>
        </w:tc>
        <w:tc>
          <w:tcPr>
            <w:tcW w:w="936" w:type="dxa"/>
            <w:tcBorders>
              <w:top w:val="nil"/>
              <w:left w:val="nil"/>
              <w:bottom w:val="single" w:sz="4" w:space="0" w:color="auto"/>
              <w:right w:val="single" w:sz="4" w:space="0" w:color="auto"/>
            </w:tcBorders>
            <w:shd w:val="clear" w:color="auto" w:fill="auto"/>
            <w:vAlign w:val="center"/>
            <w:hideMark/>
          </w:tcPr>
          <w:p w14:paraId="62CDBF17" w14:textId="41A6B6E2"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8</w:t>
            </w:r>
          </w:p>
        </w:tc>
        <w:tc>
          <w:tcPr>
            <w:tcW w:w="1410" w:type="dxa"/>
            <w:tcBorders>
              <w:top w:val="nil"/>
              <w:left w:val="nil"/>
              <w:bottom w:val="single" w:sz="4" w:space="0" w:color="auto"/>
              <w:right w:val="single" w:sz="4" w:space="0" w:color="auto"/>
            </w:tcBorders>
            <w:shd w:val="clear" w:color="auto" w:fill="auto"/>
            <w:vAlign w:val="center"/>
            <w:hideMark/>
          </w:tcPr>
          <w:p w14:paraId="0A28BA4A"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577F4FB2" w14:textId="44A91D26"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1C5A9DD2" w14:textId="77777777" w:rsidTr="002F69F8">
        <w:trPr>
          <w:trHeight w:val="1410"/>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782C1595"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8</w:t>
            </w:r>
          </w:p>
        </w:tc>
        <w:tc>
          <w:tcPr>
            <w:tcW w:w="1354" w:type="dxa"/>
            <w:tcBorders>
              <w:top w:val="nil"/>
              <w:left w:val="nil"/>
              <w:bottom w:val="single" w:sz="4" w:space="0" w:color="auto"/>
              <w:right w:val="single" w:sz="4" w:space="0" w:color="auto"/>
            </w:tcBorders>
            <w:shd w:val="clear" w:color="auto" w:fill="auto"/>
            <w:vAlign w:val="center"/>
            <w:hideMark/>
          </w:tcPr>
          <w:p w14:paraId="4E44F721"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大型设施、移动式平台、超限物体水上拖带活动检查</w:t>
            </w:r>
          </w:p>
        </w:tc>
        <w:tc>
          <w:tcPr>
            <w:tcW w:w="3256" w:type="dxa"/>
            <w:tcBorders>
              <w:top w:val="nil"/>
              <w:left w:val="nil"/>
              <w:bottom w:val="single" w:sz="4" w:space="0" w:color="auto"/>
              <w:right w:val="single" w:sz="4" w:space="0" w:color="auto"/>
            </w:tcBorders>
            <w:shd w:val="clear" w:color="auto" w:fill="auto"/>
            <w:vAlign w:val="center"/>
            <w:hideMark/>
          </w:tcPr>
          <w:p w14:paraId="46C98C86"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对拖带活动组织单位和参与拖带的船舶是否按许可条件和要求落实安全生产责任制开展水上水下活动进行检查</w:t>
            </w:r>
          </w:p>
        </w:tc>
        <w:tc>
          <w:tcPr>
            <w:tcW w:w="936" w:type="dxa"/>
            <w:tcBorders>
              <w:top w:val="nil"/>
              <w:left w:val="nil"/>
              <w:bottom w:val="single" w:sz="4" w:space="0" w:color="auto"/>
              <w:right w:val="single" w:sz="4" w:space="0" w:color="auto"/>
            </w:tcBorders>
            <w:shd w:val="clear" w:color="auto" w:fill="auto"/>
            <w:vAlign w:val="center"/>
            <w:hideMark/>
          </w:tcPr>
          <w:p w14:paraId="3D20BADC" w14:textId="0A8FE0ED"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4</w:t>
            </w:r>
          </w:p>
        </w:tc>
        <w:tc>
          <w:tcPr>
            <w:tcW w:w="1410" w:type="dxa"/>
            <w:tcBorders>
              <w:top w:val="nil"/>
              <w:left w:val="nil"/>
              <w:bottom w:val="single" w:sz="4" w:space="0" w:color="auto"/>
              <w:right w:val="single" w:sz="4" w:space="0" w:color="auto"/>
            </w:tcBorders>
            <w:shd w:val="clear" w:color="auto" w:fill="auto"/>
            <w:vAlign w:val="center"/>
            <w:hideMark/>
          </w:tcPr>
          <w:p w14:paraId="2BAD5D05"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34D64D27" w14:textId="26D014DF"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4EA559FE" w14:textId="77777777" w:rsidTr="002F69F8">
        <w:trPr>
          <w:trHeight w:val="181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5B655429"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9</w:t>
            </w:r>
          </w:p>
        </w:tc>
        <w:tc>
          <w:tcPr>
            <w:tcW w:w="1354" w:type="dxa"/>
            <w:tcBorders>
              <w:top w:val="nil"/>
              <w:left w:val="nil"/>
              <w:bottom w:val="single" w:sz="4" w:space="0" w:color="auto"/>
              <w:right w:val="single" w:sz="4" w:space="0" w:color="auto"/>
            </w:tcBorders>
            <w:shd w:val="clear" w:color="auto" w:fill="auto"/>
            <w:vAlign w:val="center"/>
            <w:hideMark/>
          </w:tcPr>
          <w:p w14:paraId="595A7EB0"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港口、码头、装卸站以及从事船舶修造、打捞、拆解等作业活动的单位防治船舶污染能力专项验收监督检查</w:t>
            </w:r>
          </w:p>
        </w:tc>
        <w:tc>
          <w:tcPr>
            <w:tcW w:w="3256" w:type="dxa"/>
            <w:tcBorders>
              <w:top w:val="nil"/>
              <w:left w:val="nil"/>
              <w:bottom w:val="single" w:sz="4" w:space="0" w:color="auto"/>
              <w:right w:val="single" w:sz="4" w:space="0" w:color="auto"/>
            </w:tcBorders>
            <w:shd w:val="clear" w:color="auto" w:fill="auto"/>
            <w:vAlign w:val="center"/>
            <w:hideMark/>
          </w:tcPr>
          <w:p w14:paraId="7FBAFEF3"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936" w:type="dxa"/>
            <w:tcBorders>
              <w:top w:val="nil"/>
              <w:left w:val="nil"/>
              <w:bottom w:val="single" w:sz="4" w:space="0" w:color="auto"/>
              <w:right w:val="single" w:sz="4" w:space="0" w:color="auto"/>
            </w:tcBorders>
            <w:shd w:val="clear" w:color="auto" w:fill="auto"/>
            <w:vAlign w:val="center"/>
            <w:hideMark/>
          </w:tcPr>
          <w:p w14:paraId="43D3A863" w14:textId="3F2F3ADD"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4</w:t>
            </w:r>
          </w:p>
        </w:tc>
        <w:tc>
          <w:tcPr>
            <w:tcW w:w="1410" w:type="dxa"/>
            <w:tcBorders>
              <w:top w:val="nil"/>
              <w:left w:val="nil"/>
              <w:bottom w:val="single" w:sz="4" w:space="0" w:color="auto"/>
              <w:right w:val="single" w:sz="4" w:space="0" w:color="auto"/>
            </w:tcBorders>
            <w:shd w:val="clear" w:color="auto" w:fill="auto"/>
            <w:vAlign w:val="center"/>
            <w:hideMark/>
          </w:tcPr>
          <w:p w14:paraId="29EFBE66"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6D682020" w14:textId="17BD6F3A"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6A4A8554" w14:textId="77777777" w:rsidTr="002F69F8">
        <w:trPr>
          <w:trHeight w:val="1140"/>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387A548B"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10</w:t>
            </w:r>
          </w:p>
        </w:tc>
        <w:tc>
          <w:tcPr>
            <w:tcW w:w="1354" w:type="dxa"/>
            <w:tcBorders>
              <w:top w:val="nil"/>
              <w:left w:val="nil"/>
              <w:bottom w:val="single" w:sz="4" w:space="0" w:color="auto"/>
              <w:right w:val="single" w:sz="4" w:space="0" w:color="auto"/>
            </w:tcBorders>
            <w:shd w:val="clear" w:color="auto" w:fill="auto"/>
            <w:vAlign w:val="center"/>
            <w:hideMark/>
          </w:tcPr>
          <w:p w14:paraId="480A2838"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船舶进出港口检查</w:t>
            </w:r>
          </w:p>
        </w:tc>
        <w:tc>
          <w:tcPr>
            <w:tcW w:w="3256" w:type="dxa"/>
            <w:tcBorders>
              <w:top w:val="nil"/>
              <w:left w:val="nil"/>
              <w:bottom w:val="single" w:sz="4" w:space="0" w:color="auto"/>
              <w:right w:val="single" w:sz="4" w:space="0" w:color="auto"/>
            </w:tcBorders>
            <w:shd w:val="clear" w:color="auto" w:fill="auto"/>
            <w:vAlign w:val="center"/>
            <w:hideMark/>
          </w:tcPr>
          <w:p w14:paraId="48B5D05F"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对国际航行船舶进出口岸的许可办理手续情况进行检查；对国内航行船舶进出港口履行报告情况进行检查</w:t>
            </w:r>
          </w:p>
        </w:tc>
        <w:tc>
          <w:tcPr>
            <w:tcW w:w="936" w:type="dxa"/>
            <w:tcBorders>
              <w:top w:val="nil"/>
              <w:left w:val="nil"/>
              <w:bottom w:val="single" w:sz="4" w:space="0" w:color="auto"/>
              <w:right w:val="single" w:sz="4" w:space="0" w:color="auto"/>
            </w:tcBorders>
            <w:shd w:val="clear" w:color="auto" w:fill="auto"/>
            <w:vAlign w:val="center"/>
            <w:hideMark/>
          </w:tcPr>
          <w:p w14:paraId="0207B929" w14:textId="3A1E7316"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15341</w:t>
            </w:r>
          </w:p>
        </w:tc>
        <w:tc>
          <w:tcPr>
            <w:tcW w:w="1410" w:type="dxa"/>
            <w:tcBorders>
              <w:top w:val="nil"/>
              <w:left w:val="nil"/>
              <w:bottom w:val="single" w:sz="4" w:space="0" w:color="auto"/>
              <w:right w:val="single" w:sz="4" w:space="0" w:color="auto"/>
            </w:tcBorders>
            <w:shd w:val="clear" w:color="auto" w:fill="auto"/>
            <w:vAlign w:val="center"/>
            <w:hideMark/>
          </w:tcPr>
          <w:p w14:paraId="7D571BE7" w14:textId="0BDC620A" w:rsidR="00D10F6E" w:rsidRPr="00B01582" w:rsidRDefault="00C0269C"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51</w:t>
            </w:r>
          </w:p>
        </w:tc>
        <w:tc>
          <w:tcPr>
            <w:tcW w:w="1271" w:type="dxa"/>
            <w:tcBorders>
              <w:top w:val="nil"/>
              <w:left w:val="nil"/>
              <w:bottom w:val="single" w:sz="4" w:space="0" w:color="auto"/>
              <w:right w:val="single" w:sz="4" w:space="0" w:color="auto"/>
            </w:tcBorders>
            <w:shd w:val="clear" w:color="auto" w:fill="auto"/>
            <w:vAlign w:val="center"/>
            <w:hideMark/>
          </w:tcPr>
          <w:p w14:paraId="11D66E1A"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抽查不合格的，已经全部进行处罚</w:t>
            </w:r>
          </w:p>
        </w:tc>
      </w:tr>
      <w:tr w:rsidR="00D10F6E" w:rsidRPr="00B01582" w14:paraId="4E52449C" w14:textId="77777777" w:rsidTr="002F69F8">
        <w:trPr>
          <w:trHeight w:val="55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47E9D5F6"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11</w:t>
            </w:r>
          </w:p>
        </w:tc>
        <w:tc>
          <w:tcPr>
            <w:tcW w:w="1354" w:type="dxa"/>
            <w:tcBorders>
              <w:top w:val="nil"/>
              <w:left w:val="nil"/>
              <w:bottom w:val="single" w:sz="4" w:space="0" w:color="auto"/>
              <w:right w:val="single" w:sz="4" w:space="0" w:color="auto"/>
            </w:tcBorders>
            <w:shd w:val="clear" w:color="auto" w:fill="auto"/>
            <w:vAlign w:val="center"/>
            <w:hideMark/>
          </w:tcPr>
          <w:p w14:paraId="70C20E2A"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船舶安全检验证书核发检查</w:t>
            </w:r>
          </w:p>
        </w:tc>
        <w:tc>
          <w:tcPr>
            <w:tcW w:w="3256" w:type="dxa"/>
            <w:tcBorders>
              <w:top w:val="nil"/>
              <w:left w:val="nil"/>
              <w:bottom w:val="single" w:sz="4" w:space="0" w:color="auto"/>
              <w:right w:val="single" w:sz="4" w:space="0" w:color="auto"/>
            </w:tcBorders>
            <w:shd w:val="clear" w:color="auto" w:fill="auto"/>
            <w:vAlign w:val="center"/>
            <w:hideMark/>
          </w:tcPr>
          <w:p w14:paraId="5FA64C41"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对船舶检验证书核发的正确性、准确性进行检查</w:t>
            </w:r>
          </w:p>
        </w:tc>
        <w:tc>
          <w:tcPr>
            <w:tcW w:w="936" w:type="dxa"/>
            <w:tcBorders>
              <w:top w:val="nil"/>
              <w:left w:val="nil"/>
              <w:bottom w:val="single" w:sz="4" w:space="0" w:color="auto"/>
              <w:right w:val="single" w:sz="4" w:space="0" w:color="auto"/>
            </w:tcBorders>
            <w:shd w:val="clear" w:color="000000" w:fill="FFFFFF"/>
            <w:vAlign w:val="center"/>
            <w:hideMark/>
          </w:tcPr>
          <w:p w14:paraId="09C84224" w14:textId="6083573D" w:rsidR="00D10F6E" w:rsidRPr="00B01582" w:rsidRDefault="000B6B4D"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w:t>
            </w:r>
            <w:r w:rsidR="005D04E0">
              <w:rPr>
                <w:rFonts w:ascii="Times New Roman" w:eastAsia="宋体" w:hAnsi="Times New Roman" w:cs="Times New Roman"/>
                <w:color w:val="000000"/>
                <w:kern w:val="0"/>
                <w:sz w:val="24"/>
                <w:szCs w:val="24"/>
              </w:rPr>
              <w:t>132</w:t>
            </w:r>
          </w:p>
        </w:tc>
        <w:tc>
          <w:tcPr>
            <w:tcW w:w="1410" w:type="dxa"/>
            <w:tcBorders>
              <w:top w:val="nil"/>
              <w:left w:val="nil"/>
              <w:bottom w:val="single" w:sz="4" w:space="0" w:color="auto"/>
              <w:right w:val="single" w:sz="4" w:space="0" w:color="auto"/>
            </w:tcBorders>
            <w:shd w:val="clear" w:color="000000" w:fill="FFFFFF"/>
            <w:vAlign w:val="center"/>
            <w:hideMark/>
          </w:tcPr>
          <w:p w14:paraId="629E2176"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6776A985" w14:textId="5960D118"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64C7A69E" w14:textId="77777777" w:rsidTr="002F69F8">
        <w:trPr>
          <w:trHeight w:val="139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451EE0B9"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lastRenderedPageBreak/>
              <w:t>12</w:t>
            </w:r>
          </w:p>
        </w:tc>
        <w:tc>
          <w:tcPr>
            <w:tcW w:w="1354" w:type="dxa"/>
            <w:tcBorders>
              <w:top w:val="nil"/>
              <w:left w:val="nil"/>
              <w:bottom w:val="single" w:sz="4" w:space="0" w:color="auto"/>
              <w:right w:val="single" w:sz="4" w:space="0" w:color="auto"/>
            </w:tcBorders>
            <w:shd w:val="clear" w:color="auto" w:fill="auto"/>
            <w:vAlign w:val="center"/>
            <w:hideMark/>
          </w:tcPr>
          <w:p w14:paraId="4CA0010F"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船舶国籍证书核发检查</w:t>
            </w:r>
          </w:p>
        </w:tc>
        <w:tc>
          <w:tcPr>
            <w:tcW w:w="3256" w:type="dxa"/>
            <w:tcBorders>
              <w:top w:val="nil"/>
              <w:left w:val="nil"/>
              <w:bottom w:val="single" w:sz="4" w:space="0" w:color="auto"/>
              <w:right w:val="single" w:sz="4" w:space="0" w:color="auto"/>
            </w:tcBorders>
            <w:shd w:val="clear" w:color="auto" w:fill="auto"/>
            <w:vAlign w:val="center"/>
            <w:hideMark/>
          </w:tcPr>
          <w:p w14:paraId="31556CD9"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对已核发国籍证书的有效期是否正确、相关信息系统中国籍信息是否与档案材料一致等情况进行检查</w:t>
            </w:r>
          </w:p>
        </w:tc>
        <w:tc>
          <w:tcPr>
            <w:tcW w:w="936" w:type="dxa"/>
            <w:tcBorders>
              <w:top w:val="nil"/>
              <w:left w:val="nil"/>
              <w:bottom w:val="single" w:sz="4" w:space="0" w:color="auto"/>
              <w:right w:val="single" w:sz="4" w:space="0" w:color="auto"/>
            </w:tcBorders>
            <w:shd w:val="clear" w:color="auto" w:fill="auto"/>
            <w:vAlign w:val="center"/>
            <w:hideMark/>
          </w:tcPr>
          <w:p w14:paraId="353D96DA" w14:textId="42C7AD52" w:rsidR="00D10F6E" w:rsidRPr="00B01582" w:rsidRDefault="002F69F8"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2</w:t>
            </w:r>
            <w:r w:rsidR="005D04E0">
              <w:rPr>
                <w:rFonts w:ascii="Times New Roman" w:eastAsia="宋体" w:hAnsi="Times New Roman" w:cs="Times New Roman"/>
                <w:color w:val="000000"/>
                <w:kern w:val="0"/>
                <w:sz w:val="24"/>
                <w:szCs w:val="24"/>
              </w:rPr>
              <w:t>142</w:t>
            </w:r>
          </w:p>
        </w:tc>
        <w:tc>
          <w:tcPr>
            <w:tcW w:w="1410" w:type="dxa"/>
            <w:tcBorders>
              <w:top w:val="nil"/>
              <w:left w:val="nil"/>
              <w:bottom w:val="single" w:sz="4" w:space="0" w:color="auto"/>
              <w:right w:val="single" w:sz="4" w:space="0" w:color="auto"/>
            </w:tcBorders>
            <w:shd w:val="clear" w:color="auto" w:fill="auto"/>
            <w:vAlign w:val="center"/>
            <w:hideMark/>
          </w:tcPr>
          <w:p w14:paraId="16D0F0C1"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68B0E17F" w14:textId="72427B6E"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279E4412" w14:textId="77777777" w:rsidTr="002F69F8">
        <w:trPr>
          <w:trHeight w:val="202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5A4FE14D"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13</w:t>
            </w:r>
          </w:p>
        </w:tc>
        <w:tc>
          <w:tcPr>
            <w:tcW w:w="1354" w:type="dxa"/>
            <w:tcBorders>
              <w:top w:val="nil"/>
              <w:left w:val="nil"/>
              <w:bottom w:val="single" w:sz="4" w:space="0" w:color="auto"/>
              <w:right w:val="single" w:sz="4" w:space="0" w:color="auto"/>
            </w:tcBorders>
            <w:shd w:val="clear" w:color="auto" w:fill="auto"/>
            <w:vAlign w:val="center"/>
            <w:hideMark/>
          </w:tcPr>
          <w:p w14:paraId="45832203"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船舶油污损害民事责任保险证书或者财务保证证书核发检查</w:t>
            </w:r>
          </w:p>
        </w:tc>
        <w:tc>
          <w:tcPr>
            <w:tcW w:w="3256" w:type="dxa"/>
            <w:tcBorders>
              <w:top w:val="nil"/>
              <w:left w:val="nil"/>
              <w:bottom w:val="nil"/>
              <w:right w:val="nil"/>
            </w:tcBorders>
            <w:shd w:val="clear" w:color="auto" w:fill="auto"/>
            <w:vAlign w:val="center"/>
            <w:hideMark/>
          </w:tcPr>
          <w:p w14:paraId="52BC9B2A"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936" w:type="dxa"/>
            <w:tcBorders>
              <w:top w:val="nil"/>
              <w:left w:val="single" w:sz="4" w:space="0" w:color="auto"/>
              <w:bottom w:val="single" w:sz="4" w:space="0" w:color="auto"/>
              <w:right w:val="single" w:sz="4" w:space="0" w:color="auto"/>
            </w:tcBorders>
            <w:shd w:val="clear" w:color="auto" w:fill="auto"/>
            <w:vAlign w:val="center"/>
            <w:hideMark/>
          </w:tcPr>
          <w:p w14:paraId="28997E70" w14:textId="2C0B9D03" w:rsidR="00D10F6E" w:rsidRPr="00B01582" w:rsidRDefault="005D04E0"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2857</w:t>
            </w:r>
          </w:p>
        </w:tc>
        <w:tc>
          <w:tcPr>
            <w:tcW w:w="1410" w:type="dxa"/>
            <w:tcBorders>
              <w:top w:val="nil"/>
              <w:left w:val="nil"/>
              <w:bottom w:val="single" w:sz="4" w:space="0" w:color="auto"/>
              <w:right w:val="single" w:sz="4" w:space="0" w:color="auto"/>
            </w:tcBorders>
            <w:shd w:val="clear" w:color="auto" w:fill="auto"/>
            <w:vAlign w:val="center"/>
            <w:hideMark/>
          </w:tcPr>
          <w:p w14:paraId="239462E9"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0EA33E6B" w14:textId="7B861282"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1F99EF38" w14:textId="77777777" w:rsidTr="002F69F8">
        <w:trPr>
          <w:trHeight w:val="1260"/>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7DA63F07"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14</w:t>
            </w:r>
          </w:p>
        </w:tc>
        <w:tc>
          <w:tcPr>
            <w:tcW w:w="1354" w:type="dxa"/>
            <w:tcBorders>
              <w:top w:val="nil"/>
              <w:left w:val="nil"/>
              <w:bottom w:val="single" w:sz="4" w:space="0" w:color="auto"/>
              <w:right w:val="single" w:sz="4" w:space="0" w:color="auto"/>
            </w:tcBorders>
            <w:shd w:val="clear" w:color="auto" w:fill="auto"/>
            <w:vAlign w:val="center"/>
            <w:hideMark/>
          </w:tcPr>
          <w:p w14:paraId="6DCCDD3C"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危险化学品水路运输人员资质检查</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14:paraId="67504400"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对取得危险化学品水路运输资质的申报人员申报是否符合规定、是否如实申报、装箱检查员装箱质量等从业行为进行检查</w:t>
            </w:r>
          </w:p>
        </w:tc>
        <w:tc>
          <w:tcPr>
            <w:tcW w:w="936" w:type="dxa"/>
            <w:tcBorders>
              <w:top w:val="nil"/>
              <w:left w:val="nil"/>
              <w:bottom w:val="single" w:sz="4" w:space="0" w:color="auto"/>
              <w:right w:val="single" w:sz="4" w:space="0" w:color="auto"/>
            </w:tcBorders>
            <w:shd w:val="clear" w:color="auto" w:fill="auto"/>
            <w:vAlign w:val="center"/>
            <w:hideMark/>
          </w:tcPr>
          <w:p w14:paraId="0D4DA1EC" w14:textId="409C3C30" w:rsidR="00D10F6E" w:rsidRPr="00B01582" w:rsidRDefault="00992DC5"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1</w:t>
            </w:r>
            <w:r>
              <w:rPr>
                <w:rFonts w:ascii="Times New Roman" w:eastAsia="宋体" w:hAnsi="Times New Roman" w:cs="Times New Roman"/>
                <w:color w:val="000000"/>
                <w:kern w:val="0"/>
                <w:sz w:val="24"/>
                <w:szCs w:val="24"/>
              </w:rPr>
              <w:t>58</w:t>
            </w:r>
          </w:p>
        </w:tc>
        <w:tc>
          <w:tcPr>
            <w:tcW w:w="1410" w:type="dxa"/>
            <w:tcBorders>
              <w:top w:val="nil"/>
              <w:left w:val="nil"/>
              <w:bottom w:val="single" w:sz="4" w:space="0" w:color="auto"/>
              <w:right w:val="single" w:sz="4" w:space="0" w:color="auto"/>
            </w:tcBorders>
            <w:shd w:val="clear" w:color="auto" w:fill="auto"/>
            <w:vAlign w:val="center"/>
            <w:hideMark/>
          </w:tcPr>
          <w:p w14:paraId="7649A01D"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0</w:t>
            </w:r>
          </w:p>
        </w:tc>
        <w:tc>
          <w:tcPr>
            <w:tcW w:w="1271" w:type="dxa"/>
            <w:tcBorders>
              <w:top w:val="nil"/>
              <w:left w:val="nil"/>
              <w:bottom w:val="single" w:sz="4" w:space="0" w:color="auto"/>
              <w:right w:val="single" w:sz="4" w:space="0" w:color="auto"/>
            </w:tcBorders>
            <w:shd w:val="clear" w:color="auto" w:fill="auto"/>
            <w:vAlign w:val="center"/>
            <w:hideMark/>
          </w:tcPr>
          <w:p w14:paraId="01908062" w14:textId="618106A0" w:rsidR="00D10F6E" w:rsidRPr="00B01582" w:rsidRDefault="00D10F6E" w:rsidP="00D10F6E">
            <w:pPr>
              <w:widowControl/>
              <w:jc w:val="center"/>
              <w:rPr>
                <w:rFonts w:ascii="Times New Roman" w:eastAsia="宋体" w:hAnsi="Times New Roman" w:cs="Times New Roman"/>
                <w:color w:val="000000"/>
                <w:kern w:val="0"/>
                <w:sz w:val="24"/>
                <w:szCs w:val="24"/>
              </w:rPr>
            </w:pPr>
          </w:p>
        </w:tc>
      </w:tr>
      <w:tr w:rsidR="00D10F6E" w:rsidRPr="00B01582" w14:paraId="1FD3A8A8" w14:textId="77777777" w:rsidTr="002F69F8">
        <w:trPr>
          <w:trHeight w:val="85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6F7AF2FC"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15</w:t>
            </w:r>
          </w:p>
        </w:tc>
        <w:tc>
          <w:tcPr>
            <w:tcW w:w="1354" w:type="dxa"/>
            <w:tcBorders>
              <w:top w:val="nil"/>
              <w:left w:val="nil"/>
              <w:bottom w:val="single" w:sz="4" w:space="0" w:color="auto"/>
              <w:right w:val="single" w:sz="4" w:space="0" w:color="auto"/>
            </w:tcBorders>
            <w:shd w:val="clear" w:color="auto" w:fill="auto"/>
            <w:vAlign w:val="center"/>
            <w:hideMark/>
          </w:tcPr>
          <w:p w14:paraId="5AC8A95D"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交通系统无线电台检查</w:t>
            </w:r>
          </w:p>
        </w:tc>
        <w:tc>
          <w:tcPr>
            <w:tcW w:w="3256" w:type="dxa"/>
            <w:tcBorders>
              <w:top w:val="nil"/>
              <w:left w:val="nil"/>
              <w:bottom w:val="single" w:sz="4" w:space="0" w:color="auto"/>
              <w:right w:val="single" w:sz="4" w:space="0" w:color="auto"/>
            </w:tcBorders>
            <w:shd w:val="clear" w:color="auto" w:fill="auto"/>
            <w:vAlign w:val="center"/>
            <w:hideMark/>
          </w:tcPr>
          <w:p w14:paraId="5F164819" w14:textId="77777777" w:rsidR="00D10F6E" w:rsidRPr="00B01582" w:rsidRDefault="00D10F6E" w:rsidP="00D10F6E">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对是否取得无线频率、电台呼号、船舶电台许可以及许可后的使用情况进行检查</w:t>
            </w:r>
          </w:p>
        </w:tc>
        <w:tc>
          <w:tcPr>
            <w:tcW w:w="936" w:type="dxa"/>
            <w:tcBorders>
              <w:top w:val="nil"/>
              <w:left w:val="nil"/>
              <w:bottom w:val="single" w:sz="4" w:space="0" w:color="auto"/>
              <w:right w:val="single" w:sz="4" w:space="0" w:color="auto"/>
            </w:tcBorders>
            <w:shd w:val="clear" w:color="auto" w:fill="auto"/>
            <w:vAlign w:val="center"/>
            <w:hideMark/>
          </w:tcPr>
          <w:p w14:paraId="74D8D5D3" w14:textId="59E15726" w:rsidR="00D10F6E" w:rsidRPr="00B01582" w:rsidRDefault="00074BB8"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84753</w:t>
            </w:r>
          </w:p>
        </w:tc>
        <w:tc>
          <w:tcPr>
            <w:tcW w:w="1410" w:type="dxa"/>
            <w:tcBorders>
              <w:top w:val="nil"/>
              <w:left w:val="nil"/>
              <w:bottom w:val="single" w:sz="4" w:space="0" w:color="auto"/>
              <w:right w:val="single" w:sz="4" w:space="0" w:color="auto"/>
            </w:tcBorders>
            <w:shd w:val="clear" w:color="auto" w:fill="auto"/>
            <w:vAlign w:val="center"/>
            <w:hideMark/>
          </w:tcPr>
          <w:p w14:paraId="3D8FEB53" w14:textId="35BE7C62" w:rsidR="00D10F6E" w:rsidRPr="00B01582" w:rsidRDefault="00074BB8" w:rsidP="00D10F6E">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22</w:t>
            </w:r>
          </w:p>
        </w:tc>
        <w:tc>
          <w:tcPr>
            <w:tcW w:w="1271" w:type="dxa"/>
            <w:tcBorders>
              <w:top w:val="nil"/>
              <w:left w:val="nil"/>
              <w:bottom w:val="single" w:sz="4" w:space="0" w:color="auto"/>
              <w:right w:val="single" w:sz="4" w:space="0" w:color="auto"/>
            </w:tcBorders>
            <w:shd w:val="clear" w:color="auto" w:fill="auto"/>
            <w:vAlign w:val="center"/>
            <w:hideMark/>
          </w:tcPr>
          <w:p w14:paraId="5543A9BD" w14:textId="77777777" w:rsidR="00D10F6E" w:rsidRPr="00B01582" w:rsidRDefault="00D10F6E" w:rsidP="00D10F6E">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抽查不合格的，已经全部整改</w:t>
            </w:r>
          </w:p>
        </w:tc>
      </w:tr>
      <w:tr w:rsidR="00074BB8" w:rsidRPr="00B01582" w14:paraId="1A1D564C" w14:textId="77777777" w:rsidTr="002F69F8">
        <w:trPr>
          <w:trHeight w:val="855"/>
          <w:jc w:val="center"/>
        </w:trPr>
        <w:tc>
          <w:tcPr>
            <w:tcW w:w="717" w:type="dxa"/>
            <w:tcBorders>
              <w:top w:val="nil"/>
              <w:left w:val="single" w:sz="4" w:space="0" w:color="auto"/>
              <w:bottom w:val="single" w:sz="4" w:space="0" w:color="auto"/>
              <w:right w:val="single" w:sz="4" w:space="0" w:color="auto"/>
            </w:tcBorders>
            <w:shd w:val="clear" w:color="auto" w:fill="auto"/>
            <w:vAlign w:val="center"/>
            <w:hideMark/>
          </w:tcPr>
          <w:p w14:paraId="15F9E537" w14:textId="77777777" w:rsidR="00074BB8" w:rsidRPr="00B01582" w:rsidRDefault="00074BB8" w:rsidP="00074BB8">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16</w:t>
            </w:r>
          </w:p>
        </w:tc>
        <w:tc>
          <w:tcPr>
            <w:tcW w:w="1354" w:type="dxa"/>
            <w:tcBorders>
              <w:top w:val="nil"/>
              <w:left w:val="nil"/>
              <w:bottom w:val="single" w:sz="4" w:space="0" w:color="auto"/>
              <w:right w:val="single" w:sz="4" w:space="0" w:color="auto"/>
            </w:tcBorders>
            <w:shd w:val="clear" w:color="auto" w:fill="auto"/>
            <w:vAlign w:val="center"/>
            <w:hideMark/>
          </w:tcPr>
          <w:p w14:paraId="2EDB1A97" w14:textId="77777777" w:rsidR="00074BB8" w:rsidRPr="00B01582" w:rsidRDefault="00074BB8" w:rsidP="00074BB8">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水上无线电通信秩序监督检查</w:t>
            </w:r>
          </w:p>
        </w:tc>
        <w:tc>
          <w:tcPr>
            <w:tcW w:w="3256" w:type="dxa"/>
            <w:tcBorders>
              <w:top w:val="nil"/>
              <w:left w:val="nil"/>
              <w:bottom w:val="single" w:sz="4" w:space="0" w:color="auto"/>
              <w:right w:val="single" w:sz="4" w:space="0" w:color="auto"/>
            </w:tcBorders>
            <w:shd w:val="clear" w:color="auto" w:fill="auto"/>
            <w:vAlign w:val="center"/>
            <w:hideMark/>
          </w:tcPr>
          <w:p w14:paraId="2697E1C2" w14:textId="77777777" w:rsidR="00074BB8" w:rsidRPr="00B01582" w:rsidRDefault="00074BB8" w:rsidP="00074BB8">
            <w:pPr>
              <w:widowControl/>
              <w:jc w:val="left"/>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对无线频率、电台呼号、船舶电台等水上无线电使用情况进行检查</w:t>
            </w:r>
          </w:p>
        </w:tc>
        <w:tc>
          <w:tcPr>
            <w:tcW w:w="936" w:type="dxa"/>
            <w:tcBorders>
              <w:top w:val="nil"/>
              <w:left w:val="nil"/>
              <w:bottom w:val="single" w:sz="4" w:space="0" w:color="auto"/>
              <w:right w:val="single" w:sz="4" w:space="0" w:color="auto"/>
            </w:tcBorders>
            <w:shd w:val="clear" w:color="auto" w:fill="auto"/>
            <w:vAlign w:val="center"/>
            <w:hideMark/>
          </w:tcPr>
          <w:p w14:paraId="2BBC8D38" w14:textId="602406A5" w:rsidR="00074BB8" w:rsidRPr="00B01582" w:rsidRDefault="00074BB8" w:rsidP="00074BB8">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84753</w:t>
            </w:r>
          </w:p>
        </w:tc>
        <w:tc>
          <w:tcPr>
            <w:tcW w:w="1410" w:type="dxa"/>
            <w:tcBorders>
              <w:top w:val="nil"/>
              <w:left w:val="nil"/>
              <w:bottom w:val="single" w:sz="4" w:space="0" w:color="auto"/>
              <w:right w:val="single" w:sz="4" w:space="0" w:color="auto"/>
            </w:tcBorders>
            <w:shd w:val="clear" w:color="auto" w:fill="auto"/>
            <w:vAlign w:val="center"/>
            <w:hideMark/>
          </w:tcPr>
          <w:p w14:paraId="7B826A97" w14:textId="1F75CC7D" w:rsidR="00074BB8" w:rsidRPr="00B01582" w:rsidRDefault="00074BB8" w:rsidP="00074BB8">
            <w:pPr>
              <w:widowControl/>
              <w:jc w:val="center"/>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22</w:t>
            </w:r>
          </w:p>
        </w:tc>
        <w:tc>
          <w:tcPr>
            <w:tcW w:w="1271" w:type="dxa"/>
            <w:tcBorders>
              <w:top w:val="nil"/>
              <w:left w:val="nil"/>
              <w:bottom w:val="single" w:sz="4" w:space="0" w:color="auto"/>
              <w:right w:val="single" w:sz="4" w:space="0" w:color="auto"/>
            </w:tcBorders>
            <w:shd w:val="clear" w:color="auto" w:fill="auto"/>
            <w:vAlign w:val="center"/>
            <w:hideMark/>
          </w:tcPr>
          <w:p w14:paraId="55402D79" w14:textId="77777777" w:rsidR="00074BB8" w:rsidRPr="00B01582" w:rsidRDefault="00074BB8" w:rsidP="00074BB8">
            <w:pPr>
              <w:widowControl/>
              <w:jc w:val="center"/>
              <w:rPr>
                <w:rFonts w:ascii="Times New Roman" w:eastAsia="宋体" w:hAnsi="Times New Roman" w:cs="Times New Roman"/>
                <w:color w:val="000000"/>
                <w:kern w:val="0"/>
                <w:sz w:val="24"/>
                <w:szCs w:val="24"/>
              </w:rPr>
            </w:pPr>
            <w:r w:rsidRPr="00B01582">
              <w:rPr>
                <w:rFonts w:ascii="Times New Roman" w:eastAsia="宋体" w:hAnsi="Times New Roman" w:cs="Times New Roman"/>
                <w:color w:val="000000"/>
                <w:kern w:val="0"/>
                <w:sz w:val="24"/>
                <w:szCs w:val="24"/>
              </w:rPr>
              <w:t>抽查不合格的，已经全部整改</w:t>
            </w:r>
          </w:p>
        </w:tc>
      </w:tr>
    </w:tbl>
    <w:p w14:paraId="72846531" w14:textId="77777777" w:rsidR="00313591" w:rsidRPr="00B01582" w:rsidRDefault="00313591">
      <w:pPr>
        <w:rPr>
          <w:rFonts w:ascii="Times New Roman" w:hAnsi="Times New Roman" w:cs="Times New Roman"/>
        </w:rPr>
      </w:pPr>
    </w:p>
    <w:sectPr w:rsidR="00313591" w:rsidRPr="00B01582" w:rsidSect="00B01582">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FA5E2" w14:textId="77777777" w:rsidR="002E4FC0" w:rsidRDefault="002E4FC0" w:rsidP="00D10F6E">
      <w:r>
        <w:separator/>
      </w:r>
    </w:p>
  </w:endnote>
  <w:endnote w:type="continuationSeparator" w:id="0">
    <w:p w14:paraId="223B6D48" w14:textId="77777777" w:rsidR="002E4FC0" w:rsidRDefault="002E4FC0" w:rsidP="00D1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171A0" w14:textId="77777777" w:rsidR="002E4FC0" w:rsidRDefault="002E4FC0" w:rsidP="00D10F6E">
      <w:r>
        <w:separator/>
      </w:r>
    </w:p>
  </w:footnote>
  <w:footnote w:type="continuationSeparator" w:id="0">
    <w:p w14:paraId="1B6A557A" w14:textId="77777777" w:rsidR="002E4FC0" w:rsidRDefault="002E4FC0" w:rsidP="00D10F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10F6E"/>
    <w:rsid w:val="00074BB8"/>
    <w:rsid w:val="000B6B4D"/>
    <w:rsid w:val="001D1962"/>
    <w:rsid w:val="00227120"/>
    <w:rsid w:val="002A525F"/>
    <w:rsid w:val="002E4FC0"/>
    <w:rsid w:val="002F69F8"/>
    <w:rsid w:val="00313591"/>
    <w:rsid w:val="005D04E0"/>
    <w:rsid w:val="00785175"/>
    <w:rsid w:val="0084746D"/>
    <w:rsid w:val="00992DC5"/>
    <w:rsid w:val="00A91C47"/>
    <w:rsid w:val="00AA5CFD"/>
    <w:rsid w:val="00B01582"/>
    <w:rsid w:val="00C0269C"/>
    <w:rsid w:val="00D10F6E"/>
    <w:rsid w:val="00D24A04"/>
    <w:rsid w:val="00FA6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95645"/>
  <w15:docId w15:val="{E177817A-762B-4EDA-8E9F-99F83BDD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0F6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10F6E"/>
    <w:rPr>
      <w:sz w:val="18"/>
      <w:szCs w:val="18"/>
    </w:rPr>
  </w:style>
  <w:style w:type="paragraph" w:styleId="a5">
    <w:name w:val="footer"/>
    <w:basedOn w:val="a"/>
    <w:link w:val="a6"/>
    <w:uiPriority w:val="99"/>
    <w:unhideWhenUsed/>
    <w:rsid w:val="00D10F6E"/>
    <w:pPr>
      <w:tabs>
        <w:tab w:val="center" w:pos="4153"/>
        <w:tab w:val="right" w:pos="8306"/>
      </w:tabs>
      <w:snapToGrid w:val="0"/>
      <w:jc w:val="left"/>
    </w:pPr>
    <w:rPr>
      <w:sz w:val="18"/>
      <w:szCs w:val="18"/>
    </w:rPr>
  </w:style>
  <w:style w:type="character" w:customStyle="1" w:styleId="a6">
    <w:name w:val="页脚 字符"/>
    <w:basedOn w:val="a0"/>
    <w:link w:val="a5"/>
    <w:uiPriority w:val="99"/>
    <w:rsid w:val="00D10F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477934">
      <w:bodyDiv w:val="1"/>
      <w:marLeft w:val="0"/>
      <w:marRight w:val="0"/>
      <w:marTop w:val="0"/>
      <w:marBottom w:val="0"/>
      <w:divBdr>
        <w:top w:val="none" w:sz="0" w:space="0" w:color="auto"/>
        <w:left w:val="none" w:sz="0" w:space="0" w:color="auto"/>
        <w:bottom w:val="none" w:sz="0" w:space="0" w:color="auto"/>
        <w:right w:val="none" w:sz="0" w:space="0" w:color="auto"/>
      </w:divBdr>
    </w:div>
    <w:div w:id="96334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Zhong, HongLin (Intern) /ZL</cp:lastModifiedBy>
  <cp:revision>7</cp:revision>
  <dcterms:created xsi:type="dcterms:W3CDTF">2019-11-07T06:42:00Z</dcterms:created>
  <dcterms:modified xsi:type="dcterms:W3CDTF">2022-04-02T05:08:00Z</dcterms:modified>
</cp:coreProperties>
</file>